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32" w:rsidRPr="009E439B" w:rsidRDefault="00633432" w:rsidP="003D5FF8">
      <w:pPr>
        <w:jc w:val="center"/>
        <w:rPr>
          <w:b/>
          <w:sz w:val="20"/>
          <w:szCs w:val="20"/>
          <w:u w:val="single"/>
        </w:rPr>
      </w:pPr>
      <w:r w:rsidRPr="009E439B">
        <w:rPr>
          <w:b/>
          <w:sz w:val="20"/>
          <w:szCs w:val="20"/>
        </w:rPr>
        <w:t xml:space="preserve">УПРАВЛЕНИЕ ФЕДЕРАЛЬНОЙ  СЛУЖБЫ ГОСУДАРСТВЕННОЙ  РЕГИСТРАЦИИ, </w:t>
      </w:r>
    </w:p>
    <w:p w:rsidR="00633432" w:rsidRPr="009E439B" w:rsidRDefault="00633432" w:rsidP="003D5FF8">
      <w:pPr>
        <w:jc w:val="center"/>
        <w:rPr>
          <w:b/>
          <w:sz w:val="20"/>
          <w:szCs w:val="20"/>
        </w:rPr>
      </w:pPr>
      <w:r w:rsidRPr="009E439B">
        <w:rPr>
          <w:b/>
          <w:sz w:val="20"/>
          <w:szCs w:val="20"/>
          <w:u w:val="single"/>
        </w:rPr>
        <w:t xml:space="preserve">КАДАСТРА И КАРТОГРАФИИ (РОСРЕЕСТР)  ПО ЧЕЛЯБИНСКОЙ ОБЛАСТИ </w:t>
      </w:r>
    </w:p>
    <w:p w:rsidR="00633432" w:rsidRPr="007A4F02" w:rsidRDefault="00633432" w:rsidP="003D5FF8">
      <w:pPr>
        <w:rPr>
          <w:sz w:val="28"/>
          <w:szCs w:val="28"/>
        </w:rPr>
      </w:pPr>
      <w:r w:rsidRPr="009E439B">
        <w:rPr>
          <w:b/>
          <w:sz w:val="20"/>
          <w:szCs w:val="20"/>
        </w:rPr>
        <w:tab/>
      </w:r>
      <w:r w:rsidRPr="009E439B">
        <w:rPr>
          <w:b/>
          <w:sz w:val="20"/>
          <w:szCs w:val="20"/>
        </w:rPr>
        <w:tab/>
        <w:t xml:space="preserve">                                               </w:t>
      </w:r>
      <w:r w:rsidRPr="009E439B">
        <w:rPr>
          <w:sz w:val="20"/>
          <w:szCs w:val="20"/>
        </w:rPr>
        <w:t>454048</w:t>
      </w:r>
      <w:r w:rsidRPr="009E439B">
        <w:rPr>
          <w:b/>
          <w:sz w:val="20"/>
          <w:szCs w:val="20"/>
        </w:rPr>
        <w:t xml:space="preserve"> </w:t>
      </w:r>
      <w:r w:rsidRPr="009E439B">
        <w:rPr>
          <w:sz w:val="20"/>
          <w:szCs w:val="20"/>
        </w:rPr>
        <w:t>г. Челябинск, ул. Елькина, 85</w:t>
      </w:r>
    </w:p>
    <w:p w:rsidR="00633432" w:rsidRDefault="00633432" w:rsidP="003D5FF8">
      <w:pPr>
        <w:rPr>
          <w:sz w:val="27"/>
          <w:szCs w:val="27"/>
        </w:rPr>
      </w:pPr>
      <w:r w:rsidRPr="007A4F02">
        <w:rPr>
          <w:noProof/>
          <w:sz w:val="28"/>
          <w:szCs w:val="28"/>
        </w:rPr>
        <w:drawing>
          <wp:inline distT="0" distB="0" distL="0" distR="0" wp14:anchorId="6C248676" wp14:editId="50475E7E">
            <wp:extent cx="2095733" cy="7837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B49">
        <w:rPr>
          <w:sz w:val="28"/>
          <w:szCs w:val="28"/>
        </w:rPr>
        <w:tab/>
      </w:r>
      <w:r w:rsidR="00A70B49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A70B49">
        <w:rPr>
          <w:sz w:val="27"/>
          <w:szCs w:val="27"/>
        </w:rPr>
        <w:t xml:space="preserve">       </w:t>
      </w:r>
      <w:r w:rsidR="00A70B49" w:rsidRPr="00A70B49">
        <w:rPr>
          <w:sz w:val="27"/>
          <w:szCs w:val="27"/>
        </w:rPr>
        <w:t xml:space="preserve">   </w:t>
      </w:r>
      <w:r w:rsidR="00B12FA6">
        <w:rPr>
          <w:sz w:val="27"/>
          <w:szCs w:val="27"/>
        </w:rPr>
        <w:t>10</w:t>
      </w:r>
      <w:r w:rsidR="00654287">
        <w:rPr>
          <w:sz w:val="27"/>
          <w:szCs w:val="27"/>
        </w:rPr>
        <w:t>.02.2021</w:t>
      </w:r>
    </w:p>
    <w:p w:rsidR="00654287" w:rsidRDefault="00654287" w:rsidP="003D5FF8">
      <w:pPr>
        <w:rPr>
          <w:sz w:val="27"/>
          <w:szCs w:val="27"/>
        </w:rPr>
      </w:pPr>
    </w:p>
    <w:p w:rsidR="00654287" w:rsidRPr="00A70B49" w:rsidRDefault="00654287" w:rsidP="003D5FF8">
      <w:pPr>
        <w:rPr>
          <w:sz w:val="27"/>
          <w:szCs w:val="27"/>
        </w:rPr>
      </w:pPr>
    </w:p>
    <w:p w:rsidR="005C5E43" w:rsidRPr="000F4A5A" w:rsidRDefault="005C5E43" w:rsidP="005C5E43">
      <w:pPr>
        <w:jc w:val="center"/>
        <w:rPr>
          <w:color w:val="3C4052"/>
          <w:sz w:val="28"/>
          <w:szCs w:val="28"/>
        </w:rPr>
      </w:pPr>
      <w:r w:rsidRPr="000F4A5A">
        <w:rPr>
          <w:color w:val="3C4052"/>
          <w:sz w:val="28"/>
          <w:szCs w:val="28"/>
        </w:rPr>
        <w:t>В реестр недвижимости внесены результаты государственной кадастровой оценки</w:t>
      </w:r>
    </w:p>
    <w:p w:rsidR="005C5E43" w:rsidRPr="000F4A5A" w:rsidRDefault="005C5E43" w:rsidP="005C5E43">
      <w:pPr>
        <w:ind w:firstLine="708"/>
        <w:jc w:val="both"/>
        <w:rPr>
          <w:color w:val="3C4052"/>
          <w:sz w:val="28"/>
          <w:szCs w:val="28"/>
        </w:rPr>
      </w:pPr>
    </w:p>
    <w:p w:rsidR="005C5E43" w:rsidRPr="000F4A5A" w:rsidRDefault="005C5E43" w:rsidP="005C5E43">
      <w:pPr>
        <w:ind w:firstLine="708"/>
        <w:jc w:val="both"/>
        <w:rPr>
          <w:color w:val="3C4052"/>
          <w:sz w:val="28"/>
          <w:szCs w:val="28"/>
        </w:rPr>
      </w:pPr>
    </w:p>
    <w:p w:rsidR="005C5E43" w:rsidRPr="000F4A5A" w:rsidRDefault="005C5E43" w:rsidP="005C5E43">
      <w:pPr>
        <w:ind w:firstLine="708"/>
        <w:jc w:val="both"/>
        <w:rPr>
          <w:b/>
          <w:color w:val="3C4052"/>
          <w:sz w:val="28"/>
          <w:szCs w:val="28"/>
        </w:rPr>
      </w:pPr>
      <w:r w:rsidRPr="000F4A5A">
        <w:rPr>
          <w:b/>
          <w:color w:val="3C4052"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информирует южноуральцев, что в Единый государственный реестр недвижимости (ЕГРН) внесены результаты государственной кадастровой оценки земельных участков категорий «земли населенных пунктов» и «земли лесного фонда». </w:t>
      </w:r>
    </w:p>
    <w:p w:rsidR="005C5E43" w:rsidRPr="000F4A5A" w:rsidRDefault="005C5E43" w:rsidP="005C5E43">
      <w:pPr>
        <w:ind w:firstLine="708"/>
        <w:jc w:val="both"/>
        <w:rPr>
          <w:color w:val="3C4052"/>
          <w:sz w:val="28"/>
          <w:szCs w:val="28"/>
        </w:rPr>
      </w:pPr>
      <w:r w:rsidRPr="000F4A5A">
        <w:rPr>
          <w:color w:val="3C4052"/>
          <w:sz w:val="28"/>
          <w:szCs w:val="28"/>
        </w:rPr>
        <w:t xml:space="preserve">В прошлом году государственным бюджетным учреждением «Государственная кадастровая оценка по Челябинской области» проведена государственная кадастровая оценка земельных участков, расположенных на землях лесного фонда и землях населенных пунктов Южного Урала.  В конце года результаты определения кадастровой стоимости этих земельных участков были утверждены региональным Министерством имущества. </w:t>
      </w:r>
    </w:p>
    <w:p w:rsidR="005C5E43" w:rsidRPr="000F4A5A" w:rsidRDefault="005C5E43" w:rsidP="005C5E43">
      <w:pPr>
        <w:ind w:firstLine="708"/>
        <w:jc w:val="both"/>
        <w:rPr>
          <w:color w:val="3C4052"/>
          <w:sz w:val="28"/>
          <w:szCs w:val="28"/>
        </w:rPr>
      </w:pPr>
      <w:r w:rsidRPr="000F4A5A">
        <w:rPr>
          <w:color w:val="3C4052"/>
          <w:sz w:val="28"/>
          <w:szCs w:val="28"/>
        </w:rPr>
        <w:t>Управление Росреестра по Челябинской области сообщает, что 26.01.2021 года результаты госкадоценки земельных участков категорий «земли населенных пунктов» и «земли лесного фонда» внесены в Единый государственный реестр недвижимости (ЕГРН). Новая кадастровая стоимость таких объектов недвижимого имущества будет применяться с 01.01.2021, в том числе для целей налогообложения.</w:t>
      </w:r>
    </w:p>
    <w:p w:rsidR="005C5E43" w:rsidRPr="000F4A5A" w:rsidRDefault="005C5E43" w:rsidP="005C5E43">
      <w:pPr>
        <w:ind w:firstLine="708"/>
        <w:jc w:val="both"/>
        <w:rPr>
          <w:color w:val="3C4052"/>
          <w:sz w:val="28"/>
          <w:szCs w:val="28"/>
        </w:rPr>
      </w:pPr>
      <w:r w:rsidRPr="000F4A5A">
        <w:rPr>
          <w:i/>
          <w:color w:val="3C4052"/>
          <w:sz w:val="28"/>
          <w:szCs w:val="28"/>
        </w:rPr>
        <w:t xml:space="preserve">Напомним, </w:t>
      </w:r>
      <w:r w:rsidRPr="000F4A5A">
        <w:rPr>
          <w:color w:val="3C4052"/>
          <w:sz w:val="28"/>
          <w:szCs w:val="28"/>
        </w:rPr>
        <w:t>что на</w:t>
      </w:r>
      <w:r w:rsidRPr="000F4A5A">
        <w:rPr>
          <w:i/>
          <w:color w:val="3C4052"/>
          <w:sz w:val="28"/>
          <w:szCs w:val="28"/>
        </w:rPr>
        <w:t xml:space="preserve"> </w:t>
      </w:r>
      <w:r w:rsidRPr="000F4A5A">
        <w:rPr>
          <w:color w:val="3C4052"/>
          <w:sz w:val="28"/>
          <w:szCs w:val="28"/>
        </w:rPr>
        <w:t xml:space="preserve">текущий год запланирована кадоценка объектов капитального строительства (ОКС) - зданий, помещений, сооружений, машино-мест, объектов незавершенного строительства Челябинской области. Следовательно, их новая кадастровая стоимость начнет действовать с 1 января 2022 года. Это означает, что кадастровую стоимость ОКСов возможно будет оспорить до конца 2021 года в </w:t>
      </w:r>
      <w:r w:rsidR="000F4A5A">
        <w:rPr>
          <w:color w:val="3C4052"/>
          <w:sz w:val="28"/>
          <w:szCs w:val="28"/>
        </w:rPr>
        <w:t>к</w:t>
      </w:r>
      <w:r w:rsidRPr="000F4A5A">
        <w:rPr>
          <w:color w:val="3C4052"/>
          <w:sz w:val="28"/>
          <w:szCs w:val="28"/>
        </w:rPr>
        <w:t>омиссии по рассмотрению споров о результатах определения кадастровой стоимости, действующей при Управлении Росреестра по Челябинской области.</w:t>
      </w:r>
    </w:p>
    <w:p w:rsidR="00837FF5" w:rsidRDefault="000F4A5A" w:rsidP="000F4A5A">
      <w:pPr>
        <w:ind w:firstLine="708"/>
        <w:jc w:val="both"/>
        <w:rPr>
          <w:color w:val="3C4052"/>
          <w:sz w:val="28"/>
          <w:szCs w:val="28"/>
        </w:rPr>
      </w:pPr>
      <w:r w:rsidRPr="000F4A5A">
        <w:rPr>
          <w:color w:val="3C4052"/>
          <w:sz w:val="28"/>
          <w:szCs w:val="28"/>
        </w:rPr>
        <w:t xml:space="preserve">Заявление о пересмотре результатов определения кадастровой стоимости </w:t>
      </w:r>
      <w:r w:rsidR="00281C55">
        <w:rPr>
          <w:color w:val="3C4052"/>
          <w:sz w:val="28"/>
          <w:szCs w:val="28"/>
        </w:rPr>
        <w:t xml:space="preserve">следует </w:t>
      </w:r>
      <w:bookmarkStart w:id="0" w:name="_GoBack"/>
      <w:bookmarkEnd w:id="0"/>
      <w:r w:rsidRPr="000F4A5A">
        <w:rPr>
          <w:color w:val="3C4052"/>
          <w:sz w:val="28"/>
          <w:szCs w:val="28"/>
        </w:rPr>
        <w:t>направить почтовым отправлением по адресу: 454048, г</w:t>
      </w:r>
      <w:r w:rsidR="00307B78">
        <w:rPr>
          <w:color w:val="3C4052"/>
          <w:sz w:val="28"/>
          <w:szCs w:val="28"/>
        </w:rPr>
        <w:t>. Челябинск, ул. Елькина, д. 85</w:t>
      </w:r>
      <w:r>
        <w:rPr>
          <w:color w:val="3C4052"/>
          <w:sz w:val="28"/>
          <w:szCs w:val="28"/>
        </w:rPr>
        <w:t xml:space="preserve">  </w:t>
      </w:r>
      <w:r w:rsidRPr="000F4A5A">
        <w:rPr>
          <w:color w:val="3C4052"/>
          <w:sz w:val="28"/>
          <w:szCs w:val="28"/>
        </w:rPr>
        <w:t xml:space="preserve">или </w:t>
      </w:r>
      <w:r>
        <w:rPr>
          <w:color w:val="3C4052"/>
          <w:sz w:val="28"/>
          <w:szCs w:val="28"/>
        </w:rPr>
        <w:t xml:space="preserve">принести </w:t>
      </w:r>
      <w:r w:rsidR="00837FF5" w:rsidRPr="000F4A5A">
        <w:rPr>
          <w:color w:val="3C4052"/>
          <w:sz w:val="28"/>
          <w:szCs w:val="28"/>
        </w:rPr>
        <w:t xml:space="preserve">в Управление Росреестра </w:t>
      </w:r>
      <w:r w:rsidRPr="000F4A5A">
        <w:rPr>
          <w:color w:val="3C4052"/>
          <w:sz w:val="28"/>
          <w:szCs w:val="28"/>
        </w:rPr>
        <w:t>лично</w:t>
      </w:r>
      <w:r w:rsidR="00837FF5">
        <w:rPr>
          <w:color w:val="3C4052"/>
          <w:sz w:val="28"/>
          <w:szCs w:val="28"/>
        </w:rPr>
        <w:t xml:space="preserve">. Более подробная информация о порядке работы Комиссии и перечне документов размещена на </w:t>
      </w:r>
      <w:r w:rsidR="00837FF5" w:rsidRPr="000F4A5A">
        <w:rPr>
          <w:color w:val="3C4052"/>
          <w:sz w:val="28"/>
          <w:szCs w:val="28"/>
        </w:rPr>
        <w:t xml:space="preserve">сайте </w:t>
      </w:r>
      <w:hyperlink r:id="rId5" w:history="1">
        <w:r w:rsidR="00837FF5" w:rsidRPr="00AA759E">
          <w:rPr>
            <w:rStyle w:val="a3"/>
            <w:sz w:val="28"/>
            <w:szCs w:val="28"/>
          </w:rPr>
          <w:t>www.frs74.ru</w:t>
        </w:r>
      </w:hyperlink>
      <w:r w:rsidR="00837FF5">
        <w:rPr>
          <w:color w:val="3C4052"/>
          <w:sz w:val="28"/>
          <w:szCs w:val="28"/>
        </w:rPr>
        <w:t xml:space="preserve"> </w:t>
      </w:r>
      <w:r w:rsidR="00837FF5" w:rsidRPr="000F4A5A">
        <w:rPr>
          <w:color w:val="3C4052"/>
          <w:sz w:val="28"/>
          <w:szCs w:val="28"/>
        </w:rPr>
        <w:t>в разделе «Кадастровый учет» – «Рассмотрение споров о результатах определения кадастровой стоимости».</w:t>
      </w:r>
    </w:p>
    <w:p w:rsidR="00654287" w:rsidRPr="000F4A5A" w:rsidRDefault="00654287" w:rsidP="00C61C4B">
      <w:pPr>
        <w:ind w:firstLine="708"/>
        <w:jc w:val="both"/>
        <w:rPr>
          <w:color w:val="3C4052"/>
          <w:sz w:val="26"/>
          <w:szCs w:val="26"/>
        </w:rPr>
      </w:pPr>
    </w:p>
    <w:p w:rsidR="00654287" w:rsidRDefault="00654287" w:rsidP="00C61C4B">
      <w:pPr>
        <w:ind w:firstLine="708"/>
        <w:jc w:val="both"/>
        <w:rPr>
          <w:b/>
          <w:color w:val="3C4052"/>
          <w:sz w:val="26"/>
          <w:szCs w:val="26"/>
        </w:rPr>
      </w:pPr>
    </w:p>
    <w:p w:rsidR="00CC531D" w:rsidRDefault="00CC531D" w:rsidP="00C61C4B">
      <w:pPr>
        <w:ind w:firstLine="708"/>
        <w:jc w:val="both"/>
        <w:rPr>
          <w:color w:val="3C4052"/>
          <w:sz w:val="26"/>
          <w:szCs w:val="26"/>
        </w:rPr>
      </w:pPr>
    </w:p>
    <w:p w:rsidR="00A810FF" w:rsidRPr="00A546A0" w:rsidRDefault="00A810FF" w:rsidP="002F2058">
      <w:pPr>
        <w:ind w:firstLine="708"/>
        <w:jc w:val="right"/>
        <w:rPr>
          <w:i/>
          <w:sz w:val="27"/>
          <w:szCs w:val="27"/>
        </w:rPr>
      </w:pPr>
      <w:r w:rsidRPr="00A546A0">
        <w:rPr>
          <w:i/>
          <w:sz w:val="27"/>
          <w:szCs w:val="27"/>
        </w:rPr>
        <w:t>Пресс-служба Управления Росреестра</w:t>
      </w:r>
    </w:p>
    <w:p w:rsidR="00A70B49" w:rsidRPr="00A546A0" w:rsidRDefault="00A810FF" w:rsidP="003D5FF8">
      <w:pPr>
        <w:ind w:firstLine="708"/>
        <w:jc w:val="right"/>
        <w:rPr>
          <w:i/>
          <w:sz w:val="27"/>
          <w:szCs w:val="27"/>
        </w:rPr>
      </w:pPr>
      <w:r w:rsidRPr="00A546A0">
        <w:rPr>
          <w:i/>
          <w:sz w:val="27"/>
          <w:szCs w:val="27"/>
        </w:rPr>
        <w:t>по Челябинской области</w:t>
      </w:r>
    </w:p>
    <w:sectPr w:rsidR="00A70B49" w:rsidRPr="00A546A0" w:rsidSect="00646D0D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5525F"/>
    <w:rsid w:val="00064EE3"/>
    <w:rsid w:val="00082181"/>
    <w:rsid w:val="000A2F15"/>
    <w:rsid w:val="000C5277"/>
    <w:rsid w:val="000C5B7A"/>
    <w:rsid w:val="000F4A5A"/>
    <w:rsid w:val="001146DC"/>
    <w:rsid w:val="00173BD1"/>
    <w:rsid w:val="001A14B1"/>
    <w:rsid w:val="001A23E5"/>
    <w:rsid w:val="001E4C7A"/>
    <w:rsid w:val="001E6261"/>
    <w:rsid w:val="001E6BCC"/>
    <w:rsid w:val="00281C55"/>
    <w:rsid w:val="002E224B"/>
    <w:rsid w:val="002F2058"/>
    <w:rsid w:val="00307B78"/>
    <w:rsid w:val="00327918"/>
    <w:rsid w:val="00331CEF"/>
    <w:rsid w:val="003361FB"/>
    <w:rsid w:val="00340FD6"/>
    <w:rsid w:val="003646CB"/>
    <w:rsid w:val="003D5FF8"/>
    <w:rsid w:val="003F1AA0"/>
    <w:rsid w:val="00443796"/>
    <w:rsid w:val="00450B08"/>
    <w:rsid w:val="00450C45"/>
    <w:rsid w:val="004A44FE"/>
    <w:rsid w:val="005106D3"/>
    <w:rsid w:val="00526542"/>
    <w:rsid w:val="005341C0"/>
    <w:rsid w:val="00564610"/>
    <w:rsid w:val="00584799"/>
    <w:rsid w:val="005A7DD4"/>
    <w:rsid w:val="005C368D"/>
    <w:rsid w:val="005C5E43"/>
    <w:rsid w:val="005F328A"/>
    <w:rsid w:val="00603A85"/>
    <w:rsid w:val="00633432"/>
    <w:rsid w:val="00633B7E"/>
    <w:rsid w:val="00646D0D"/>
    <w:rsid w:val="00654287"/>
    <w:rsid w:val="006555DA"/>
    <w:rsid w:val="006B4F0C"/>
    <w:rsid w:val="006E4D9C"/>
    <w:rsid w:val="00707094"/>
    <w:rsid w:val="007431F6"/>
    <w:rsid w:val="00796E6C"/>
    <w:rsid w:val="007B5230"/>
    <w:rsid w:val="007E4A4B"/>
    <w:rsid w:val="00807D88"/>
    <w:rsid w:val="00815858"/>
    <w:rsid w:val="00823FA1"/>
    <w:rsid w:val="00837FF5"/>
    <w:rsid w:val="00844A11"/>
    <w:rsid w:val="00854B54"/>
    <w:rsid w:val="0086105C"/>
    <w:rsid w:val="008620DD"/>
    <w:rsid w:val="00864A31"/>
    <w:rsid w:val="008A7B8B"/>
    <w:rsid w:val="008D579A"/>
    <w:rsid w:val="008E571A"/>
    <w:rsid w:val="009237B7"/>
    <w:rsid w:val="009346D8"/>
    <w:rsid w:val="00942465"/>
    <w:rsid w:val="00967D6A"/>
    <w:rsid w:val="00981C92"/>
    <w:rsid w:val="00990BD7"/>
    <w:rsid w:val="009A6990"/>
    <w:rsid w:val="00A01FDB"/>
    <w:rsid w:val="00A031A9"/>
    <w:rsid w:val="00A450FF"/>
    <w:rsid w:val="00A546A0"/>
    <w:rsid w:val="00A6082F"/>
    <w:rsid w:val="00A70B49"/>
    <w:rsid w:val="00A770B0"/>
    <w:rsid w:val="00A810FF"/>
    <w:rsid w:val="00AC6405"/>
    <w:rsid w:val="00AD60CA"/>
    <w:rsid w:val="00B117C9"/>
    <w:rsid w:val="00B12FA6"/>
    <w:rsid w:val="00B13953"/>
    <w:rsid w:val="00B56F6A"/>
    <w:rsid w:val="00B61826"/>
    <w:rsid w:val="00B62BBD"/>
    <w:rsid w:val="00B96ADB"/>
    <w:rsid w:val="00BA54AF"/>
    <w:rsid w:val="00BC4787"/>
    <w:rsid w:val="00BD4D3F"/>
    <w:rsid w:val="00BE76E9"/>
    <w:rsid w:val="00BF6A69"/>
    <w:rsid w:val="00C211AB"/>
    <w:rsid w:val="00C508A5"/>
    <w:rsid w:val="00C61C4B"/>
    <w:rsid w:val="00CA7695"/>
    <w:rsid w:val="00CC531D"/>
    <w:rsid w:val="00D043F9"/>
    <w:rsid w:val="00D2732C"/>
    <w:rsid w:val="00D404CE"/>
    <w:rsid w:val="00DF1E55"/>
    <w:rsid w:val="00E16166"/>
    <w:rsid w:val="00E220F2"/>
    <w:rsid w:val="00E56FB8"/>
    <w:rsid w:val="00E7204D"/>
    <w:rsid w:val="00EB3C5F"/>
    <w:rsid w:val="00ED32CB"/>
    <w:rsid w:val="00F31593"/>
    <w:rsid w:val="00F57E83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s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2020-09-29T05:52:00Z</cp:lastPrinted>
  <dcterms:created xsi:type="dcterms:W3CDTF">2021-02-10T05:32:00Z</dcterms:created>
  <dcterms:modified xsi:type="dcterms:W3CDTF">2021-02-11T11:01:00Z</dcterms:modified>
</cp:coreProperties>
</file>